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65B" w:rsidRDefault="001B6B15" w:rsidP="001B6B15">
      <w:pPr>
        <w:pStyle w:val="Default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PROGRAM OUTCOME, NEP-2020</w:t>
      </w:r>
    </w:p>
    <w:p w:rsidR="001B6B15" w:rsidRPr="008F4291" w:rsidRDefault="001B6B15" w:rsidP="001B6B15">
      <w:pPr>
        <w:pStyle w:val="Default"/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SUBJECT: BENGALI</w:t>
      </w:r>
    </w:p>
    <w:p w:rsidR="008F4291" w:rsidRDefault="008F4291" w:rsidP="008F4291">
      <w:pPr>
        <w:pStyle w:val="Default"/>
        <w:jc w:val="both"/>
        <w:rPr>
          <w:rFonts w:asciiTheme="minorHAnsi" w:hAnsiTheme="minorHAnsi" w:cstheme="minorHAnsi"/>
          <w:b/>
          <w:sz w:val="36"/>
          <w:szCs w:val="36"/>
        </w:rPr>
      </w:pPr>
    </w:p>
    <w:p w:rsidR="00EB565B" w:rsidRPr="008F4291" w:rsidRDefault="00EB565B" w:rsidP="008F4291">
      <w:pPr>
        <w:pStyle w:val="Default"/>
        <w:jc w:val="both"/>
        <w:rPr>
          <w:rFonts w:asciiTheme="minorHAnsi" w:hAnsiTheme="minorHAnsi" w:cstheme="minorHAnsi"/>
          <w:b/>
          <w:sz w:val="36"/>
          <w:szCs w:val="36"/>
        </w:rPr>
      </w:pPr>
      <w:r w:rsidRPr="008F4291">
        <w:rPr>
          <w:rFonts w:asciiTheme="minorHAnsi" w:hAnsiTheme="minorHAnsi" w:cstheme="minorHAnsi"/>
          <w:b/>
          <w:sz w:val="36"/>
          <w:szCs w:val="36"/>
        </w:rPr>
        <w:t xml:space="preserve">Objectives: </w:t>
      </w:r>
    </w:p>
    <w:p w:rsidR="00EB565B" w:rsidRPr="008F4291" w:rsidRDefault="00EB565B" w:rsidP="008F4291">
      <w:pPr>
        <w:pStyle w:val="Default"/>
        <w:jc w:val="both"/>
        <w:rPr>
          <w:rFonts w:asciiTheme="minorHAnsi" w:hAnsiTheme="minorHAnsi" w:cstheme="minorHAnsi"/>
          <w:b/>
          <w:sz w:val="36"/>
          <w:szCs w:val="36"/>
        </w:rPr>
      </w:pPr>
    </w:p>
    <w:p w:rsidR="008F4291" w:rsidRPr="008F4291" w:rsidRDefault="00EB565B" w:rsidP="008F4291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32"/>
          <w:szCs w:val="32"/>
        </w:rPr>
      </w:pPr>
      <w:r w:rsidRPr="008F4291">
        <w:rPr>
          <w:rFonts w:asciiTheme="minorHAnsi" w:hAnsiTheme="minorHAnsi" w:cstheme="minorHAnsi"/>
          <w:b/>
          <w:sz w:val="32"/>
          <w:szCs w:val="32"/>
        </w:rPr>
        <w:t xml:space="preserve">Educate students in both the artistry and utility of the Bengali language through the study of </w:t>
      </w:r>
      <w:r w:rsidR="008F4291" w:rsidRPr="008F4291">
        <w:rPr>
          <w:rFonts w:asciiTheme="minorHAnsi" w:hAnsiTheme="minorHAnsi" w:cstheme="minorHAnsi"/>
          <w:b/>
          <w:sz w:val="32"/>
          <w:szCs w:val="32"/>
        </w:rPr>
        <w:t>literature</w:t>
      </w:r>
      <w:r w:rsidRPr="008F4291">
        <w:rPr>
          <w:rFonts w:asciiTheme="minorHAnsi" w:hAnsiTheme="minorHAnsi" w:cstheme="minorHAnsi"/>
          <w:b/>
          <w:sz w:val="32"/>
          <w:szCs w:val="32"/>
        </w:rPr>
        <w:t>.</w:t>
      </w:r>
    </w:p>
    <w:p w:rsidR="00EB565B" w:rsidRPr="008F4291" w:rsidRDefault="00EB565B" w:rsidP="008F4291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32"/>
          <w:szCs w:val="32"/>
        </w:rPr>
      </w:pPr>
      <w:r w:rsidRPr="008F4291">
        <w:rPr>
          <w:rFonts w:asciiTheme="minorHAnsi" w:hAnsiTheme="minorHAnsi" w:cstheme="minorHAnsi"/>
          <w:b/>
          <w:sz w:val="32"/>
          <w:szCs w:val="32"/>
        </w:rPr>
        <w:t>Provide</w:t>
      </w:r>
      <w:r w:rsidR="008F4291" w:rsidRPr="008F4291">
        <w:rPr>
          <w:rFonts w:asciiTheme="minorHAnsi" w:hAnsiTheme="minorHAnsi" w:cstheme="minorHAnsi"/>
          <w:b/>
          <w:sz w:val="32"/>
          <w:szCs w:val="32"/>
        </w:rPr>
        <w:t xml:space="preserve"> students</w:t>
      </w:r>
      <w:r w:rsidRPr="008F4291">
        <w:rPr>
          <w:rFonts w:asciiTheme="minorHAnsi" w:hAnsiTheme="minorHAnsi" w:cstheme="minorHAnsi"/>
          <w:b/>
          <w:sz w:val="32"/>
          <w:szCs w:val="32"/>
        </w:rPr>
        <w:t xml:space="preserve"> an ac</w:t>
      </w:r>
      <w:r w:rsidR="008F4291" w:rsidRPr="008F4291">
        <w:rPr>
          <w:rFonts w:asciiTheme="minorHAnsi" w:hAnsiTheme="minorHAnsi" w:cstheme="minorHAnsi"/>
          <w:b/>
          <w:sz w:val="32"/>
          <w:szCs w:val="32"/>
        </w:rPr>
        <w:t xml:space="preserve">ademic environment, on the job </w:t>
      </w:r>
      <w:r w:rsidRPr="008F4291">
        <w:rPr>
          <w:rFonts w:asciiTheme="minorHAnsi" w:hAnsiTheme="minorHAnsi" w:cstheme="minorHAnsi"/>
          <w:b/>
          <w:sz w:val="32"/>
          <w:szCs w:val="32"/>
        </w:rPr>
        <w:t xml:space="preserve">and in an interdependent world. </w:t>
      </w:r>
    </w:p>
    <w:p w:rsidR="00EB565B" w:rsidRPr="008F4291" w:rsidRDefault="008F4291" w:rsidP="008F4291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32"/>
          <w:szCs w:val="32"/>
        </w:rPr>
      </w:pPr>
      <w:r w:rsidRPr="008F4291">
        <w:rPr>
          <w:rFonts w:asciiTheme="minorHAnsi" w:hAnsiTheme="minorHAnsi" w:cstheme="minorHAnsi"/>
          <w:b/>
          <w:sz w:val="32"/>
          <w:szCs w:val="32"/>
        </w:rPr>
        <w:t>Assist the students to be</w:t>
      </w:r>
      <w:r w:rsidR="00EB565B" w:rsidRPr="008F4291">
        <w:rPr>
          <w:rFonts w:asciiTheme="minorHAnsi" w:hAnsiTheme="minorHAnsi" w:cstheme="minorHAnsi"/>
          <w:b/>
          <w:sz w:val="32"/>
          <w:szCs w:val="32"/>
        </w:rPr>
        <w:t xml:space="preserve"> capable of performing research, analysis and criticism of literary texts from different </w:t>
      </w:r>
      <w:r w:rsidRPr="008F4291">
        <w:rPr>
          <w:rFonts w:asciiTheme="minorHAnsi" w:hAnsiTheme="minorHAnsi" w:cstheme="minorHAnsi"/>
          <w:b/>
          <w:sz w:val="32"/>
          <w:szCs w:val="32"/>
        </w:rPr>
        <w:t>genres</w:t>
      </w:r>
      <w:r w:rsidR="00EB565B" w:rsidRPr="008F4291">
        <w:rPr>
          <w:rFonts w:asciiTheme="minorHAnsi" w:hAnsiTheme="minorHAnsi" w:cstheme="minorHAnsi"/>
          <w:b/>
          <w:sz w:val="32"/>
          <w:szCs w:val="32"/>
        </w:rPr>
        <w:t xml:space="preserve">. </w:t>
      </w:r>
    </w:p>
    <w:p w:rsidR="008F4291" w:rsidRPr="001B6B15" w:rsidRDefault="00EB565B" w:rsidP="001B6B15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32"/>
          <w:szCs w:val="32"/>
        </w:rPr>
      </w:pPr>
      <w:r w:rsidRPr="008F4291">
        <w:rPr>
          <w:rFonts w:asciiTheme="minorHAnsi" w:hAnsiTheme="minorHAnsi" w:cstheme="minorHAnsi"/>
          <w:b/>
          <w:sz w:val="32"/>
          <w:szCs w:val="32"/>
        </w:rPr>
        <w:t xml:space="preserve">Assist </w:t>
      </w:r>
      <w:r w:rsidR="008F4291" w:rsidRPr="008F4291">
        <w:rPr>
          <w:rFonts w:asciiTheme="minorHAnsi" w:hAnsiTheme="minorHAnsi" w:cstheme="minorHAnsi"/>
          <w:b/>
          <w:sz w:val="32"/>
          <w:szCs w:val="32"/>
        </w:rPr>
        <w:t xml:space="preserve">the </w:t>
      </w:r>
      <w:r w:rsidRPr="008F4291">
        <w:rPr>
          <w:rFonts w:asciiTheme="minorHAnsi" w:hAnsiTheme="minorHAnsi" w:cstheme="minorHAnsi"/>
          <w:b/>
          <w:sz w:val="32"/>
          <w:szCs w:val="32"/>
        </w:rPr>
        <w:t>students in the development of intellectual flexibility, creativity and cu</w:t>
      </w:r>
      <w:r w:rsidR="008F4291" w:rsidRPr="008F4291">
        <w:rPr>
          <w:rFonts w:asciiTheme="minorHAnsi" w:hAnsiTheme="minorHAnsi" w:cstheme="minorHAnsi"/>
          <w:b/>
          <w:sz w:val="32"/>
          <w:szCs w:val="32"/>
        </w:rPr>
        <w:t>ltural literacy.</w:t>
      </w:r>
    </w:p>
    <w:p w:rsidR="00EB565B" w:rsidRPr="008F4291" w:rsidRDefault="00EB565B" w:rsidP="008F4291">
      <w:pPr>
        <w:pStyle w:val="Default"/>
        <w:jc w:val="both"/>
        <w:rPr>
          <w:rFonts w:asciiTheme="minorHAnsi" w:hAnsiTheme="minorHAnsi" w:cstheme="minorHAnsi"/>
          <w:b/>
          <w:sz w:val="36"/>
          <w:szCs w:val="36"/>
        </w:rPr>
      </w:pPr>
      <w:r w:rsidRPr="008F4291">
        <w:rPr>
          <w:rFonts w:asciiTheme="minorHAnsi" w:hAnsiTheme="minorHAnsi" w:cstheme="minorHAnsi"/>
          <w:b/>
          <w:sz w:val="36"/>
          <w:szCs w:val="36"/>
        </w:rPr>
        <w:t xml:space="preserve">Outcomes: </w:t>
      </w:r>
    </w:p>
    <w:p w:rsidR="00EB565B" w:rsidRPr="008F4291" w:rsidRDefault="00EB565B" w:rsidP="008F4291">
      <w:pPr>
        <w:pStyle w:val="Default"/>
        <w:jc w:val="both"/>
        <w:rPr>
          <w:rFonts w:asciiTheme="minorHAnsi" w:hAnsiTheme="minorHAnsi" w:cstheme="minorHAnsi"/>
          <w:b/>
          <w:sz w:val="36"/>
          <w:szCs w:val="36"/>
        </w:rPr>
      </w:pPr>
    </w:p>
    <w:p w:rsidR="00EB565B" w:rsidRPr="008F4291" w:rsidRDefault="00EB565B" w:rsidP="008F4291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32"/>
          <w:szCs w:val="32"/>
        </w:rPr>
      </w:pPr>
      <w:r w:rsidRPr="008F4291">
        <w:rPr>
          <w:rFonts w:asciiTheme="minorHAnsi" w:hAnsiTheme="minorHAnsi" w:cstheme="minorHAnsi"/>
          <w:b/>
          <w:sz w:val="32"/>
          <w:szCs w:val="32"/>
        </w:rPr>
        <w:t xml:space="preserve">Students should be familiar with representative literary and cultural texts within a significant number of historical, political, geographical and cultural contexts. </w:t>
      </w:r>
    </w:p>
    <w:p w:rsidR="00EB565B" w:rsidRPr="008F4291" w:rsidRDefault="00EB565B" w:rsidP="008F4291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32"/>
          <w:szCs w:val="32"/>
        </w:rPr>
      </w:pPr>
      <w:r w:rsidRPr="008F4291">
        <w:rPr>
          <w:rFonts w:asciiTheme="minorHAnsi" w:hAnsiTheme="minorHAnsi" w:cstheme="minorHAnsi"/>
          <w:b/>
          <w:sz w:val="32"/>
          <w:szCs w:val="32"/>
        </w:rPr>
        <w:t xml:space="preserve">Students should be able to apply critical and </w:t>
      </w:r>
      <w:r w:rsidR="008F4291" w:rsidRPr="008F4291">
        <w:rPr>
          <w:rFonts w:asciiTheme="minorHAnsi" w:hAnsiTheme="minorHAnsi" w:cstheme="minorHAnsi"/>
          <w:b/>
          <w:sz w:val="32"/>
          <w:szCs w:val="32"/>
        </w:rPr>
        <w:t>theoretical</w:t>
      </w:r>
      <w:r w:rsidRPr="008F4291">
        <w:rPr>
          <w:rFonts w:asciiTheme="minorHAnsi" w:hAnsiTheme="minorHAnsi" w:cstheme="minorHAnsi"/>
          <w:b/>
          <w:sz w:val="32"/>
          <w:szCs w:val="32"/>
        </w:rPr>
        <w:t xml:space="preserve"> approaches to the reading and analysis of literary and cultural texts in multiple </w:t>
      </w:r>
      <w:r w:rsidR="008F4291" w:rsidRPr="008F4291">
        <w:rPr>
          <w:rFonts w:asciiTheme="minorHAnsi" w:hAnsiTheme="minorHAnsi" w:cstheme="minorHAnsi"/>
          <w:b/>
          <w:sz w:val="32"/>
          <w:szCs w:val="32"/>
        </w:rPr>
        <w:t>genres</w:t>
      </w:r>
      <w:r w:rsidRPr="008F4291">
        <w:rPr>
          <w:rFonts w:asciiTheme="minorHAnsi" w:hAnsiTheme="minorHAnsi" w:cstheme="minorHAnsi"/>
          <w:b/>
          <w:sz w:val="32"/>
          <w:szCs w:val="32"/>
        </w:rPr>
        <w:t xml:space="preserve">. </w:t>
      </w:r>
    </w:p>
    <w:p w:rsidR="00EB565B" w:rsidRPr="008F4291" w:rsidRDefault="00EB565B" w:rsidP="008F4291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32"/>
          <w:szCs w:val="32"/>
        </w:rPr>
      </w:pPr>
      <w:r w:rsidRPr="008F4291">
        <w:rPr>
          <w:rFonts w:asciiTheme="minorHAnsi" w:hAnsiTheme="minorHAnsi" w:cstheme="minorHAnsi"/>
          <w:b/>
          <w:sz w:val="32"/>
          <w:szCs w:val="32"/>
        </w:rPr>
        <w:t xml:space="preserve">Students should be able to identify, analyze, </w:t>
      </w:r>
      <w:r w:rsidR="008F4291" w:rsidRPr="008F4291">
        <w:rPr>
          <w:rFonts w:asciiTheme="minorHAnsi" w:hAnsiTheme="minorHAnsi" w:cstheme="minorHAnsi"/>
          <w:b/>
          <w:sz w:val="32"/>
          <w:szCs w:val="32"/>
        </w:rPr>
        <w:t>interpret</w:t>
      </w:r>
      <w:r w:rsidRPr="008F4291">
        <w:rPr>
          <w:rFonts w:asciiTheme="minorHAnsi" w:hAnsiTheme="minorHAnsi" w:cstheme="minorHAnsi"/>
          <w:b/>
          <w:sz w:val="32"/>
          <w:szCs w:val="32"/>
        </w:rPr>
        <w:t xml:space="preserve"> and describe the critical ideas, values and themes that appear in different literary texts. </w:t>
      </w:r>
    </w:p>
    <w:p w:rsidR="00EB565B" w:rsidRPr="008F4291" w:rsidRDefault="00EB565B" w:rsidP="008F4291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32"/>
          <w:szCs w:val="32"/>
        </w:rPr>
      </w:pPr>
      <w:r w:rsidRPr="008F4291">
        <w:rPr>
          <w:rFonts w:asciiTheme="minorHAnsi" w:hAnsiTheme="minorHAnsi" w:cstheme="minorHAnsi"/>
          <w:b/>
          <w:sz w:val="32"/>
          <w:szCs w:val="32"/>
        </w:rPr>
        <w:t xml:space="preserve">Students should be able to write analytically in variety of formats including descriptive writing, research papers and reflective writing. </w:t>
      </w:r>
    </w:p>
    <w:p w:rsidR="00EB565B" w:rsidRPr="008F4291" w:rsidRDefault="00EB565B" w:rsidP="008F4291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32"/>
          <w:szCs w:val="32"/>
        </w:rPr>
      </w:pPr>
      <w:r w:rsidRPr="008F4291">
        <w:rPr>
          <w:rFonts w:asciiTheme="minorHAnsi" w:hAnsiTheme="minorHAnsi" w:cstheme="minorHAnsi"/>
          <w:b/>
          <w:sz w:val="32"/>
          <w:szCs w:val="32"/>
        </w:rPr>
        <w:t xml:space="preserve">Students should be able to ethically gather and synthesize </w:t>
      </w:r>
      <w:r w:rsidR="008F4291" w:rsidRPr="008F4291">
        <w:rPr>
          <w:rFonts w:asciiTheme="minorHAnsi" w:hAnsiTheme="minorHAnsi" w:cstheme="minorHAnsi"/>
          <w:b/>
          <w:sz w:val="32"/>
          <w:szCs w:val="32"/>
        </w:rPr>
        <w:t>information</w:t>
      </w:r>
      <w:r w:rsidRPr="008F4291">
        <w:rPr>
          <w:rFonts w:asciiTheme="minorHAnsi" w:hAnsiTheme="minorHAnsi" w:cstheme="minorHAnsi"/>
          <w:b/>
          <w:sz w:val="32"/>
          <w:szCs w:val="32"/>
        </w:rPr>
        <w:t xml:space="preserve"> from a variety of written and electronic sources. </w:t>
      </w:r>
    </w:p>
    <w:p w:rsidR="00707D40" w:rsidRPr="008F4291" w:rsidRDefault="00EB565B" w:rsidP="008F4291">
      <w:pPr>
        <w:pStyle w:val="ListParagraph"/>
        <w:numPr>
          <w:ilvl w:val="0"/>
          <w:numId w:val="3"/>
        </w:numPr>
        <w:jc w:val="both"/>
        <w:rPr>
          <w:rFonts w:cstheme="minorHAnsi"/>
          <w:b/>
          <w:sz w:val="32"/>
          <w:szCs w:val="32"/>
        </w:rPr>
      </w:pPr>
      <w:r w:rsidRPr="008F4291">
        <w:rPr>
          <w:rFonts w:cstheme="minorHAnsi"/>
          <w:b/>
          <w:sz w:val="32"/>
          <w:szCs w:val="32"/>
        </w:rPr>
        <w:t xml:space="preserve">Students should be able to </w:t>
      </w:r>
      <w:r w:rsidR="008F4291" w:rsidRPr="008F4291">
        <w:rPr>
          <w:rFonts w:cstheme="minorHAnsi"/>
          <w:b/>
          <w:sz w:val="32"/>
          <w:szCs w:val="32"/>
        </w:rPr>
        <w:t>synchronies</w:t>
      </w:r>
      <w:r w:rsidRPr="008F4291">
        <w:rPr>
          <w:rFonts w:cstheme="minorHAnsi"/>
          <w:b/>
          <w:sz w:val="32"/>
          <w:szCs w:val="32"/>
        </w:rPr>
        <w:t xml:space="preserve"> technology with literature.</w:t>
      </w:r>
    </w:p>
    <w:sectPr w:rsidR="00707D40" w:rsidRPr="008F4291" w:rsidSect="00707D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D50D0"/>
    <w:multiLevelType w:val="hybridMultilevel"/>
    <w:tmpl w:val="8878E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2F39DC"/>
    <w:multiLevelType w:val="hybridMultilevel"/>
    <w:tmpl w:val="F6363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B00600"/>
    <w:multiLevelType w:val="hybridMultilevel"/>
    <w:tmpl w:val="D56E9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B565B"/>
    <w:rsid w:val="001B6B15"/>
    <w:rsid w:val="002B6C57"/>
    <w:rsid w:val="005D295A"/>
    <w:rsid w:val="00707D40"/>
    <w:rsid w:val="008F4291"/>
    <w:rsid w:val="00EB5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D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565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F42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Shibani Dey</dc:creator>
  <cp:lastModifiedBy>Shibani Dey</cp:lastModifiedBy>
  <cp:revision>4</cp:revision>
  <dcterms:created xsi:type="dcterms:W3CDTF">2025-05-28T14:16:00Z</dcterms:created>
  <dcterms:modified xsi:type="dcterms:W3CDTF">2025-05-29T04:54:00Z</dcterms:modified>
</cp:coreProperties>
</file>